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党支部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工作计划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参考提纲及撰写模板</w:t>
      </w:r>
    </w:p>
    <w:p>
      <w:pPr>
        <w:spacing w:line="560" w:lineRule="exact"/>
        <w:ind w:firstLine="643" w:firstLineChars="200"/>
      </w:pPr>
      <w:r>
        <w:rPr>
          <w:rFonts w:hint="eastAsia" w:ascii="仿宋_GB2312" w:hAnsi="宋体" w:eastAsia="仿宋_GB2312"/>
          <w:b/>
          <w:bCs/>
          <w:sz w:val="32"/>
          <w:szCs w:val="30"/>
          <w:lang w:val="en-US" w:eastAsia="zh-CN"/>
        </w:rPr>
        <w:t>筹划即日起至2023年12月31日的支部工作。</w:t>
      </w:r>
      <w:r>
        <w:rPr>
          <w:rFonts w:hint="eastAsia" w:ascii="仿宋_GB2312" w:hAnsi="宋体" w:eastAsia="仿宋_GB2312"/>
          <w:sz w:val="32"/>
          <w:szCs w:val="30"/>
        </w:rPr>
        <w:t>主要内容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可</w:t>
      </w:r>
      <w:r>
        <w:rPr>
          <w:rFonts w:hint="eastAsia" w:ascii="仿宋_GB2312" w:hAnsi="宋体" w:eastAsia="仿宋_GB2312"/>
          <w:sz w:val="32"/>
          <w:szCs w:val="30"/>
        </w:rPr>
        <w:t>包括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学习贯彻党的二十大精神、开展政治理论学习、支部建设、党员和积极分子教育管理、支部创新工作开展及其他相关工作。</w:t>
      </w:r>
      <w:r>
        <w:rPr>
          <w:rFonts w:hint="eastAsia" w:ascii="仿宋_GB2312" w:hAnsi="宋体" w:eastAsia="仿宋_GB2312"/>
          <w:sz w:val="32"/>
          <w:szCs w:val="30"/>
        </w:rPr>
        <w:t>报告总字数不超过</w:t>
      </w:r>
      <w:r>
        <w:rPr>
          <w:rFonts w:ascii="仿宋_GB2312" w:hAnsi="宋体" w:eastAsia="仿宋_GB2312"/>
          <w:sz w:val="32"/>
          <w:szCs w:val="30"/>
        </w:rPr>
        <w:t>2000</w:t>
      </w:r>
      <w:r>
        <w:rPr>
          <w:rFonts w:hint="eastAsia" w:ascii="仿宋_GB2312" w:hAnsi="宋体" w:eastAsia="仿宋_GB2312"/>
          <w:sz w:val="32"/>
          <w:szCs w:val="30"/>
        </w:rPr>
        <w:t>字，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工作计划</w:t>
      </w:r>
      <w:r>
        <w:rPr>
          <w:rFonts w:ascii="仿宋_GB2312" w:hAnsi="宋体" w:eastAsia="仿宋_GB2312"/>
          <w:sz w:val="32"/>
          <w:szCs w:val="30"/>
        </w:rPr>
        <w:t>要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紧密结合</w:t>
      </w:r>
      <w:r>
        <w:rPr>
          <w:rFonts w:hint="eastAsia" w:ascii="仿宋_GB2312" w:hAnsi="宋体" w:eastAsia="仿宋_GB2312"/>
          <w:sz w:val="32"/>
          <w:szCs w:val="30"/>
        </w:rPr>
        <w:t>基层党建主题，涉及全面从严治党的其他工作，要突出需要党支部落实的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职责</w:t>
      </w:r>
      <w:r>
        <w:rPr>
          <w:rFonts w:hint="eastAsia" w:ascii="仿宋_GB2312" w:hAnsi="宋体" w:eastAsia="仿宋_GB2312"/>
          <w:sz w:val="32"/>
          <w:szCs w:val="30"/>
        </w:rPr>
        <w:t>任务，防止泛泛而谈。</w:t>
      </w:r>
      <w:bookmarkStart w:id="0" w:name="_GoBack"/>
      <w:bookmarkEnd w:id="0"/>
    </w:p>
    <w:p>
      <w:pPr>
        <w:widowControl/>
        <w:jc w:val="center"/>
        <w:rPr>
          <w:rFonts w:ascii="方正小标宋简体" w:eastAsia="方正小标宋简体"/>
          <w:b/>
          <w:sz w:val="32"/>
          <w:szCs w:val="30"/>
        </w:rPr>
      </w:pPr>
      <w:r>
        <w:rPr>
          <w:rFonts w:hint="eastAsia" w:ascii="方正小标宋简体" w:eastAsia="方正小标宋简体"/>
          <w:b/>
          <w:sz w:val="44"/>
          <w:szCs w:val="30"/>
        </w:rPr>
        <w:t>述职报告格式要求</w:t>
      </w:r>
    </w:p>
    <w:p>
      <w:pPr>
        <w:widowControl/>
        <w:ind w:firstLine="643" w:firstLineChars="200"/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一、关于标题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心理学部</w:t>
      </w:r>
      <w:r>
        <w:rPr>
          <w:rFonts w:hint="eastAsia" w:ascii="仿宋_GB2312" w:eastAsia="仿宋_GB2312"/>
          <w:sz w:val="32"/>
          <w:szCs w:val="32"/>
        </w:rPr>
        <w:t>XXX党支部202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工作计划</w:t>
      </w:r>
      <w:r>
        <w:rPr>
          <w:rFonts w:hint="eastAsia" w:ascii="仿宋_GB2312" w:eastAsia="仿宋_GB2312"/>
          <w:sz w:val="32"/>
          <w:szCs w:val="32"/>
        </w:rPr>
        <w:t>（方正小标宋简体二号  居中）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月）（楷体_GB2312 三号 居中）</w:t>
      </w:r>
    </w:p>
    <w:p>
      <w:pPr>
        <w:widowControl/>
        <w:spacing w:before="156" w:beforeLines="50"/>
        <w:ind w:firstLine="643" w:firstLineChars="200"/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二、关于正文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1.一级标题黑体三号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2.二级标题楷体_GB2312三号、加粗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3.三级标题仿宋_GB2312三号、加粗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4.正文内容使用仿宋_GB2312三号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5.段落行距设置为固定值28磅。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23949-8E3C-4CC3-8C26-F4A860764D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A547C1-2964-4AB3-A9AC-D9DDC3BB5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8980EB-CC49-44BF-9AF1-7EA5186198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812C0D-0833-4FDF-857E-7C61DCFAE5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30117B6-C686-49A7-9DBE-9E66CB04CF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GE3M2M3YzU0Y2QwNjRiY2VhMzhjZjllY2Q1MWUifQ=="/>
    <w:docVar w:name="KSO_WPS_MARK_KEY" w:val="e8491402-a5bd-46c3-aec8-bfe23382ab61"/>
  </w:docVars>
  <w:rsids>
    <w:rsidRoot w:val="1D7D3D5F"/>
    <w:rsid w:val="004A6310"/>
    <w:rsid w:val="00B33B40"/>
    <w:rsid w:val="01FE53A3"/>
    <w:rsid w:val="040E1644"/>
    <w:rsid w:val="0E824826"/>
    <w:rsid w:val="199E1794"/>
    <w:rsid w:val="1AC35635"/>
    <w:rsid w:val="1D7D3D5F"/>
    <w:rsid w:val="2018415C"/>
    <w:rsid w:val="26A305BD"/>
    <w:rsid w:val="27ED1A69"/>
    <w:rsid w:val="30D21995"/>
    <w:rsid w:val="35E251AC"/>
    <w:rsid w:val="37A2419B"/>
    <w:rsid w:val="38A06CEF"/>
    <w:rsid w:val="3D98669F"/>
    <w:rsid w:val="407A5B29"/>
    <w:rsid w:val="457C0635"/>
    <w:rsid w:val="4760647F"/>
    <w:rsid w:val="49E24EA6"/>
    <w:rsid w:val="4D5976AB"/>
    <w:rsid w:val="5253273C"/>
    <w:rsid w:val="5FB776F4"/>
    <w:rsid w:val="64746C6E"/>
    <w:rsid w:val="64CA1589"/>
    <w:rsid w:val="66EE2624"/>
    <w:rsid w:val="686E2896"/>
    <w:rsid w:val="69E06B54"/>
    <w:rsid w:val="6C5C7D67"/>
    <w:rsid w:val="73C05A2C"/>
    <w:rsid w:val="761107C1"/>
    <w:rsid w:val="7E1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335</Characters>
  <Lines>6</Lines>
  <Paragraphs>1</Paragraphs>
  <TotalTime>7</TotalTime>
  <ScaleCrop>false</ScaleCrop>
  <LinksUpToDate>false</LinksUpToDate>
  <CharactersWithSpaces>339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2020-12-29T12:53:00Z</dcterms:created>
  <dc:creator>布拉德z </dc:creator>
  <cp:lastModifiedBy>DELL</cp:lastModifiedBy>
  <dcterms:modified xsi:type="dcterms:W3CDTF">2023-02-15T03:07:56Z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21613686344E48E2901613349BCDCB9D</vt:lpwstr>
  </property>
</Properties>
</file>